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2" w:rsidRPr="00EB53B4" w:rsidRDefault="00BB4EDE">
      <w:pPr>
        <w:rPr>
          <w:color w:val="595959" w:themeColor="text1" w:themeTint="A6"/>
        </w:rPr>
      </w:pPr>
      <w:r w:rsidRPr="00BB4EDE">
        <w:rPr>
          <w:color w:val="595959" w:themeColor="text1" w:themeTint="A6"/>
        </w:rPr>
        <w:drawing>
          <wp:inline distT="0" distB="0" distL="0" distR="0">
            <wp:extent cx="5797974" cy="4077284"/>
            <wp:effectExtent l="19050" t="0" r="0" b="0"/>
            <wp:docPr id="10" name="Рисунок 10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BA" w:rsidRPr="00EB53B4" w:rsidRDefault="005209BA">
      <w:pPr>
        <w:rPr>
          <w:color w:val="595959" w:themeColor="text1" w:themeTint="A6"/>
        </w:rPr>
      </w:pPr>
    </w:p>
    <w:p w:rsidR="005209BA" w:rsidRPr="00EB53B4" w:rsidRDefault="005209BA">
      <w:pPr>
        <w:rPr>
          <w:color w:val="595959" w:themeColor="text1" w:themeTint="A6"/>
        </w:rPr>
      </w:pPr>
    </w:p>
    <w:p w:rsidR="005A192E" w:rsidRPr="00EB53B4" w:rsidRDefault="005A192E">
      <w:pPr>
        <w:rPr>
          <w:color w:val="595959" w:themeColor="text1" w:themeTint="A6"/>
        </w:rPr>
      </w:pPr>
    </w:p>
    <w:p w:rsidR="005209BA" w:rsidRPr="008E2D73" w:rsidRDefault="005209BA" w:rsidP="005209BA">
      <w:pPr>
        <w:spacing w:after="0"/>
        <w:jc w:val="center"/>
        <w:rPr>
          <w:b/>
        </w:rPr>
      </w:pPr>
      <w:r w:rsidRPr="008E2D73">
        <w:rPr>
          <w:b/>
        </w:rPr>
        <w:t>ПОЛОЖЕНИЕ</w:t>
      </w:r>
    </w:p>
    <w:p w:rsidR="005209BA" w:rsidRPr="008E2D73" w:rsidRDefault="00F95D74" w:rsidP="005209BA">
      <w:pPr>
        <w:spacing w:after="0"/>
        <w:jc w:val="center"/>
        <w:rPr>
          <w:b/>
        </w:rPr>
      </w:pPr>
      <w:r w:rsidRPr="008E2D73">
        <w:rPr>
          <w:b/>
        </w:rPr>
        <w:t xml:space="preserve">о </w:t>
      </w:r>
      <w:r w:rsidR="0079016A" w:rsidRPr="008E2D73">
        <w:rPr>
          <w:b/>
        </w:rPr>
        <w:t xml:space="preserve">порядке организации и проведения </w:t>
      </w:r>
      <w:proofErr w:type="spellStart"/>
      <w:r w:rsidR="0079016A" w:rsidRPr="008E2D73">
        <w:rPr>
          <w:b/>
        </w:rPr>
        <w:t>самообследования</w:t>
      </w:r>
      <w:proofErr w:type="spellEnd"/>
    </w:p>
    <w:p w:rsidR="005209BA" w:rsidRPr="008E2D73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2D73">
        <w:rPr>
          <w:b/>
          <w:bCs/>
          <w:color w:val="auto"/>
          <w:sz w:val="28"/>
          <w:szCs w:val="28"/>
        </w:rPr>
        <w:t xml:space="preserve">в муниципальном общеобразовательном учреждении  </w:t>
      </w:r>
    </w:p>
    <w:p w:rsidR="005209BA" w:rsidRPr="008E2D73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E2D73">
        <w:rPr>
          <w:b/>
          <w:bCs/>
          <w:color w:val="auto"/>
          <w:sz w:val="28"/>
          <w:szCs w:val="28"/>
        </w:rPr>
        <w:t xml:space="preserve"> «Средняя общеобразовательная школа с. Октябрьский Городок»</w:t>
      </w:r>
    </w:p>
    <w:p w:rsidR="005209BA" w:rsidRPr="00EB53B4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EB53B4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EB53B4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EB53B4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EB53B4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EB53B4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EB53B4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F95D74" w:rsidRPr="00EB53B4" w:rsidRDefault="00F95D74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EB53B4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EB53B4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EB53B4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EB53B4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EB53B4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79016A" w:rsidRPr="008E2D73" w:rsidRDefault="0079016A" w:rsidP="0079016A">
      <w:pPr>
        <w:spacing w:after="0" w:line="240" w:lineRule="auto"/>
        <w:jc w:val="center"/>
        <w:rPr>
          <w:b/>
        </w:rPr>
      </w:pPr>
      <w:r w:rsidRPr="008E2D73">
        <w:rPr>
          <w:b/>
        </w:rPr>
        <w:lastRenderedPageBreak/>
        <w:t>1. Общие положения</w:t>
      </w:r>
    </w:p>
    <w:p w:rsidR="0079016A" w:rsidRPr="008E2D73" w:rsidRDefault="0036461E" w:rsidP="0079016A">
      <w:pPr>
        <w:spacing w:after="0" w:line="240" w:lineRule="auto"/>
        <w:jc w:val="both"/>
      </w:pPr>
      <w:r w:rsidRPr="008E2D73">
        <w:t>1.1.</w:t>
      </w:r>
      <w:r w:rsidR="0079016A" w:rsidRPr="008E2D73">
        <w:t xml:space="preserve"> Положение разработано в соответствии: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1.1.1. с нормативными правовыми документами федерального уровня: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Федеральным законом от 29.12.2012 г. №273 – ФЗ «Закон об образовании в Российской Федерации» (п. 6 ч.2 ст. 29, ст.30);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приказом Министерства образования и науки РФ от 14 июня 2013г. г. N462 "Об утверждении порядка проведения </w:t>
      </w:r>
      <w:proofErr w:type="spellStart"/>
      <w:r w:rsidRPr="008E2D73">
        <w:t>самообследования</w:t>
      </w:r>
      <w:proofErr w:type="spellEnd"/>
      <w:r w:rsidRPr="008E2D73">
        <w:t xml:space="preserve"> образовательной организацией";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приказом </w:t>
      </w:r>
      <w:proofErr w:type="spellStart"/>
      <w:r w:rsidRPr="008E2D73">
        <w:t>Минобрнауки</w:t>
      </w:r>
      <w:proofErr w:type="spellEnd"/>
      <w:r w:rsidRPr="008E2D73"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 w:rsidRPr="008E2D73">
        <w:t>самообследованию</w:t>
      </w:r>
      <w:proofErr w:type="spellEnd"/>
      <w:r w:rsidRPr="008E2D73">
        <w:t xml:space="preserve">".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1.1.2. с нормативными пра</w:t>
      </w:r>
      <w:bookmarkStart w:id="0" w:name="_GoBack"/>
      <w:bookmarkEnd w:id="0"/>
      <w:r w:rsidRPr="008E2D73">
        <w:t xml:space="preserve">вовыми документами институционального уровня: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Уставом школы;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локальными актами об Управляющем совете, о внутренней системе оценки качества образования, официальном сайте школы, о текущей и промежуточной аттестации </w:t>
      </w:r>
      <w:proofErr w:type="gramStart"/>
      <w:r w:rsidRPr="008E2D73">
        <w:t>обучающихся</w:t>
      </w:r>
      <w:proofErr w:type="gramEnd"/>
      <w:r w:rsidRPr="008E2D73">
        <w:t xml:space="preserve">, программой развития, основной образовательной программой, учебным планом. </w:t>
      </w:r>
    </w:p>
    <w:p w:rsidR="0079016A" w:rsidRPr="008E2D73" w:rsidRDefault="0036461E" w:rsidP="0079016A">
      <w:pPr>
        <w:spacing w:after="0" w:line="240" w:lineRule="auto"/>
        <w:jc w:val="both"/>
      </w:pPr>
      <w:r w:rsidRPr="008E2D73">
        <w:t>1.2</w:t>
      </w:r>
      <w:r w:rsidR="0079016A" w:rsidRPr="008E2D73">
        <w:t xml:space="preserve">. Целями проведения </w:t>
      </w:r>
      <w:proofErr w:type="spellStart"/>
      <w:r w:rsidR="0079016A" w:rsidRPr="008E2D73">
        <w:t>самообследования</w:t>
      </w:r>
      <w:proofErr w:type="spellEnd"/>
      <w:r w:rsidR="0079016A" w:rsidRPr="008E2D73">
        <w:t xml:space="preserve"> является обеспечение доступности и открытости информации о деятельности Школы, а также подготовка отчета о результатах </w:t>
      </w:r>
      <w:proofErr w:type="spellStart"/>
      <w:r w:rsidR="0079016A" w:rsidRPr="008E2D73">
        <w:t>самообследования</w:t>
      </w:r>
      <w:proofErr w:type="spellEnd"/>
      <w:r w:rsidR="0079016A" w:rsidRPr="008E2D73">
        <w:t xml:space="preserve">. </w:t>
      </w:r>
    </w:p>
    <w:p w:rsidR="0079016A" w:rsidRPr="008E2D73" w:rsidRDefault="0036461E" w:rsidP="0079016A">
      <w:pPr>
        <w:spacing w:after="0" w:line="240" w:lineRule="auto"/>
        <w:jc w:val="both"/>
      </w:pPr>
      <w:r w:rsidRPr="008E2D73">
        <w:t>1.3</w:t>
      </w:r>
      <w:r w:rsidR="0079016A" w:rsidRPr="008E2D73">
        <w:t xml:space="preserve">. Задачи </w:t>
      </w:r>
      <w:proofErr w:type="spellStart"/>
      <w:r w:rsidR="0079016A" w:rsidRPr="008E2D73">
        <w:t>самообследования</w:t>
      </w:r>
      <w:proofErr w:type="spellEnd"/>
      <w:r w:rsidR="0079016A" w:rsidRPr="008E2D73">
        <w:t xml:space="preserve">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1) установление степени проявления измеряемых качеств у объектов изучения и оценивания (</w:t>
      </w:r>
      <w:proofErr w:type="spellStart"/>
      <w:r w:rsidRPr="008E2D73">
        <w:t>самооценивания</w:t>
      </w:r>
      <w:proofErr w:type="spellEnd"/>
      <w:r w:rsidRPr="008E2D73">
        <w:t xml:space="preserve">);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2) выявление наличия или отсутствия динамики образовательной системы школы в целом (или отдельных ее компонентов);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3) создание целостной системы оценочных характеристик педагогических процессов;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4) выявление положительных тенденций в объектах изучения и оценивания (</w:t>
      </w:r>
      <w:proofErr w:type="spellStart"/>
      <w:r w:rsidRPr="008E2D73">
        <w:t>самооценивания</w:t>
      </w:r>
      <w:proofErr w:type="spellEnd"/>
      <w:r w:rsidRPr="008E2D73">
        <w:t xml:space="preserve">), в образовательной системе школы в целом, резервов ее развития;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5) установление причин возникновения и путей решения, выявленных в ходе изучения и оценивания (</w:t>
      </w:r>
      <w:proofErr w:type="spellStart"/>
      <w:r w:rsidRPr="008E2D73">
        <w:t>самооценивания</w:t>
      </w:r>
      <w:proofErr w:type="spellEnd"/>
      <w:r w:rsidRPr="008E2D73">
        <w:t xml:space="preserve">) проблем;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6) составление (или опровержение) прогнозов изменений, связанных с объектами оценивания (</w:t>
      </w:r>
      <w:proofErr w:type="spellStart"/>
      <w:r w:rsidRPr="008E2D73">
        <w:t>самооценивания</w:t>
      </w:r>
      <w:proofErr w:type="spellEnd"/>
      <w:r w:rsidRPr="008E2D73">
        <w:t>) или дей</w:t>
      </w:r>
      <w:r w:rsidR="0036461E" w:rsidRPr="008E2D73">
        <w:t>ствиями, относящимися к ним. 1.4</w:t>
      </w:r>
      <w:r w:rsidRPr="008E2D73">
        <w:t>.</w:t>
      </w:r>
      <w:r w:rsidR="0036461E" w:rsidRPr="008E2D73">
        <w:t xml:space="preserve"> </w:t>
      </w:r>
      <w:r w:rsidRPr="008E2D73">
        <w:t xml:space="preserve">Методика </w:t>
      </w:r>
      <w:proofErr w:type="spellStart"/>
      <w:r w:rsidRPr="008E2D73">
        <w:t>самообследования</w:t>
      </w:r>
      <w:proofErr w:type="spellEnd"/>
      <w:r w:rsidRPr="008E2D73">
        <w:t xml:space="preserve"> предполагает использование комплекса разнообразных методов:</w:t>
      </w:r>
    </w:p>
    <w:p w:rsidR="0079016A" w:rsidRPr="008E2D73" w:rsidRDefault="0079016A" w:rsidP="0079016A">
      <w:pPr>
        <w:spacing w:after="0" w:line="240" w:lineRule="auto"/>
        <w:jc w:val="both"/>
      </w:pPr>
      <w:proofErr w:type="gramStart"/>
      <w:r w:rsidRPr="008E2D73">
        <w:t xml:space="preserve">- пассивные (наблюдение, количественный и качественный анализ продуктов деятельности и т.п.); - активные (мониторинг, анкетирование, собеседование, тестирование, социологический опрос). </w:t>
      </w:r>
      <w:proofErr w:type="gramEnd"/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center"/>
        <w:rPr>
          <w:b/>
        </w:rPr>
      </w:pPr>
      <w:r w:rsidRPr="008E2D73">
        <w:rPr>
          <w:b/>
        </w:rPr>
        <w:t xml:space="preserve">2. Организация </w:t>
      </w:r>
      <w:proofErr w:type="spellStart"/>
      <w:r w:rsidRPr="008E2D73">
        <w:rPr>
          <w:b/>
        </w:rPr>
        <w:t>самообследования</w:t>
      </w:r>
      <w:proofErr w:type="spellEnd"/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2.1. Процедура оценивания проводится в соответствии с инструментарием по контролю качества образования в школе.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2.2. Процедура </w:t>
      </w:r>
      <w:proofErr w:type="spellStart"/>
      <w:r w:rsidRPr="008E2D73">
        <w:t>самообследования</w:t>
      </w:r>
      <w:proofErr w:type="spellEnd"/>
      <w:r w:rsidRPr="008E2D73">
        <w:t xml:space="preserve"> включает в себя следующие этапы: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планирование и подготовку работ по </w:t>
      </w:r>
      <w:proofErr w:type="spellStart"/>
      <w:r w:rsidRPr="008E2D73">
        <w:t>самообследованию</w:t>
      </w:r>
      <w:proofErr w:type="spellEnd"/>
      <w:r w:rsidRPr="008E2D73">
        <w:t xml:space="preserve"> школы;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lastRenderedPageBreak/>
        <w:t xml:space="preserve">- организацию и проведение </w:t>
      </w:r>
      <w:proofErr w:type="spellStart"/>
      <w:r w:rsidRPr="008E2D73">
        <w:t>самообследования</w:t>
      </w:r>
      <w:proofErr w:type="spellEnd"/>
      <w:r w:rsidRPr="008E2D73">
        <w:t xml:space="preserve">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обобщение полученных результатов и формирование отчета о самообследовании школы;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рассмотрение и утверждение отчета о самообследовании на заседании Управляющего совета.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2.3. </w:t>
      </w:r>
      <w:proofErr w:type="spellStart"/>
      <w:r w:rsidRPr="008E2D73">
        <w:t>Самообследование</w:t>
      </w:r>
      <w:proofErr w:type="spellEnd"/>
      <w:r w:rsidRPr="008E2D73">
        <w:t xml:space="preserve"> проводится 1 раз в год с 1 июня по 31 июля. Директор школы издает приказ о порядке, сроках проведения </w:t>
      </w:r>
      <w:proofErr w:type="spellStart"/>
      <w:r w:rsidRPr="008E2D73">
        <w:t>самообследования</w:t>
      </w:r>
      <w:proofErr w:type="spellEnd"/>
      <w:r w:rsidRPr="008E2D73">
        <w:t xml:space="preserve"> и составе комиссии.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2.4. Основной формой проведения </w:t>
      </w:r>
      <w:proofErr w:type="spellStart"/>
      <w:r w:rsidRPr="008E2D73">
        <w:t>самообследования</w:t>
      </w:r>
      <w:proofErr w:type="spellEnd"/>
      <w:r w:rsidRPr="008E2D73">
        <w:t xml:space="preserve"> является мониторинг качества образовательной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2.5. Состав лиц, привлекаемых для проведения </w:t>
      </w:r>
      <w:proofErr w:type="spellStart"/>
      <w:r w:rsidRPr="008E2D73">
        <w:t>самообследования</w:t>
      </w:r>
      <w:proofErr w:type="spellEnd"/>
      <w:r w:rsidRPr="008E2D73">
        <w:t xml:space="preserve">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1. Директор. 2. Заместители директора. 3. Главный бухгалтер. 4. Библиотекарь. 5. Руководители методических объединений. </w:t>
      </w: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center"/>
        <w:rPr>
          <w:b/>
        </w:rPr>
      </w:pPr>
      <w:r w:rsidRPr="008E2D73">
        <w:rPr>
          <w:b/>
        </w:rPr>
        <w:t xml:space="preserve">3. Содержание </w:t>
      </w:r>
      <w:proofErr w:type="spellStart"/>
      <w:r w:rsidRPr="008E2D73">
        <w:rPr>
          <w:b/>
        </w:rPr>
        <w:t>самообследования</w:t>
      </w:r>
      <w:proofErr w:type="spellEnd"/>
      <w:r w:rsidRPr="008E2D73">
        <w:rPr>
          <w:b/>
        </w:rPr>
        <w:t>.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3.1. В процессе </w:t>
      </w:r>
      <w:proofErr w:type="spellStart"/>
      <w:r w:rsidRPr="008E2D73">
        <w:t>самообследования</w:t>
      </w:r>
      <w:proofErr w:type="spellEnd"/>
      <w:r w:rsidRPr="008E2D73"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</w:t>
      </w:r>
      <w:proofErr w:type="gramStart"/>
      <w:r w:rsidRPr="008E2D73">
        <w:t>о-</w:t>
      </w:r>
      <w:proofErr w:type="gramEnd"/>
      <w:r w:rsidRPr="008E2D73">
        <w:t xml:space="preserve">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E2D73">
        <w:t>самообследованию</w:t>
      </w:r>
      <w:proofErr w:type="spellEnd"/>
      <w:r w:rsidRPr="008E2D73"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center"/>
        <w:rPr>
          <w:b/>
        </w:rPr>
      </w:pPr>
      <w:r w:rsidRPr="008E2D73">
        <w:rPr>
          <w:b/>
        </w:rPr>
        <w:t>4. Документация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4.1. Результаты </w:t>
      </w:r>
      <w:proofErr w:type="spellStart"/>
      <w:r w:rsidRPr="008E2D73">
        <w:t>самообследования</w:t>
      </w:r>
      <w:proofErr w:type="spellEnd"/>
      <w:r w:rsidRPr="008E2D73">
        <w:t xml:space="preserve"> школы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8E2D73">
        <w:t>самообследованию</w:t>
      </w:r>
      <w:proofErr w:type="spellEnd"/>
      <w:r w:rsidRPr="008E2D73">
        <w:t xml:space="preserve">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4.2.Отчет оформляется в электронном виде и в бумажном варианте по состоянию на 1 августа текущего года.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4.3. Результаты </w:t>
      </w:r>
      <w:proofErr w:type="spellStart"/>
      <w:r w:rsidRPr="008E2D73">
        <w:t>самообследования</w:t>
      </w:r>
      <w:proofErr w:type="spellEnd"/>
      <w:r w:rsidRPr="008E2D73">
        <w:t xml:space="preserve"> рассматриваются на педагогическом совете. Отчет о результатах </w:t>
      </w:r>
      <w:proofErr w:type="spellStart"/>
      <w:r w:rsidRPr="008E2D73">
        <w:t>самообследования</w:t>
      </w:r>
      <w:proofErr w:type="spellEnd"/>
      <w:r w:rsidRPr="008E2D73">
        <w:t xml:space="preserve"> подписывается директором школы и заверяется печатью организации.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4.4. Отчет о результатах </w:t>
      </w:r>
      <w:proofErr w:type="spellStart"/>
      <w:r w:rsidRPr="008E2D73">
        <w:t>самообследования</w:t>
      </w:r>
      <w:proofErr w:type="spellEnd"/>
      <w:r w:rsidRPr="008E2D73">
        <w:t xml:space="preserve"> размещается на официальном сайте школы и направляется учредителю не позднее 1 сентября текущего года. </w:t>
      </w:r>
    </w:p>
    <w:p w:rsidR="0079016A" w:rsidRPr="008E2D73" w:rsidRDefault="0079016A" w:rsidP="0079016A">
      <w:pPr>
        <w:spacing w:after="0" w:line="240" w:lineRule="auto"/>
        <w:jc w:val="center"/>
        <w:rPr>
          <w:b/>
        </w:rPr>
      </w:pPr>
      <w:r w:rsidRPr="008E2D73">
        <w:rPr>
          <w:b/>
        </w:rPr>
        <w:t>5. Структура отчета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5.1. Аналитическая часть включает в себя аннотацию, основную часть, заключительную часть, приложения с табличным материалом.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 Основная часть содержит следующие основные разделы: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lastRenderedPageBreak/>
        <w:t xml:space="preserve">5.2.1. </w:t>
      </w:r>
      <w:proofErr w:type="gramStart"/>
      <w:r w:rsidRPr="008E2D73">
        <w:t xml:space="preserve">Оценка образовательной деятельности, в том числе общая характеристика школы (включая особенности района его месторасположения, в том числе территориальные, экономические, социальные, транспортные и др.), реализация образовательной программы, включая: учебный план, перечень дополнительных образовательных услуг, предоставляемых школой, условия и порядок их предоставления, система мониторинга реализации программы (в т.ч. формы и периодичность промежуточной аттестации). </w:t>
      </w:r>
      <w:proofErr w:type="gramEnd"/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5.2.2. Оценка системы управления организации, в том числе структуры управления школой, приоритетной цели и задачи развития школы, деятельности по их решению в отчетный период (в том числе решения коллегиального органа управления).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5.2.3. Оценка содержания и качества подготовки обучающихся, в том числе контингент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 и др. Результаты реализации воспитательной программы школы, формирование ключевых компетенций, социального опыта обучающихся. Состояние здоровья школьников, меры по охране и укреплению здоровья.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5.2.4. Оценка организации учебного процесса, в том числе режима обучения, организации питания, обеспечения безопасности.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>5.2.5. Оценка востребованности выпускников. Социальная активность и социальное партнѐрство школы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школы и др.). Публикации в СМИ о школе.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5.2.6. Оценка кадрового обеспечения.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5.2.7. Оценка учебно-методического обеспечения.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5.2.8. Оценка библиотечно-информационного обеспечения.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5.2.9. Оценка материально-технической базы, в том числе финансовое обеспечение функционирования и развития школы (основные данные по получаемому бюджетному финансированию, привлеченным внебюджетным средствам, основным направлениям их расходования). Социальная активность и социальное партнѐрство школы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школы и др.). Публикации в СМИ о школе.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5.2.10.Оценка </w:t>
      </w:r>
      <w:proofErr w:type="gramStart"/>
      <w:r w:rsidRPr="008E2D73">
        <w:t>функционирования внутренней системы оценки качества образования</w:t>
      </w:r>
      <w:proofErr w:type="gramEnd"/>
      <w:r w:rsidRPr="008E2D73">
        <w:t xml:space="preserve">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муниципального образовательного тестирования, на олимпиадах, ученических конкурсах, спортивных соревнованиях, мероприятиях в сфере искусства, технического творчества и др.). 5.3. </w:t>
      </w:r>
      <w:proofErr w:type="gramStart"/>
      <w:r w:rsidRPr="008E2D73">
        <w:t xml:space="preserve">Заключительная часть содержит краткие выводы о результатах развития школы и уровне решения приоритетных задач, даются характеристики основных </w:t>
      </w:r>
      <w:r w:rsidRPr="008E2D73">
        <w:lastRenderedPageBreak/>
        <w:t>тенденций и выявленных проблем, уточняются основные приоритеты на следующий за отчетным период и определяются перспективы (в соответствии с Программой развития).</w:t>
      </w:r>
      <w:proofErr w:type="gramEnd"/>
      <w:r w:rsidRPr="008E2D73">
        <w:t xml:space="preserve"> В заключительной части указываются формы обратной связи – способы (включая электронные) направления в школу вопросов, замечаний и предложений по отчету.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5.4. Результаты анализа показателей деятельности организации, подлежащей </w:t>
      </w:r>
      <w:proofErr w:type="spellStart"/>
      <w:r w:rsidRPr="008E2D73">
        <w:t>самообследованию</w:t>
      </w:r>
      <w:proofErr w:type="spellEnd"/>
      <w:r w:rsidRPr="008E2D73">
        <w:t xml:space="preserve">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(приложение №1). </w:t>
      </w: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center"/>
      </w:pPr>
      <w:r w:rsidRPr="008E2D73">
        <w:rPr>
          <w:b/>
        </w:rPr>
        <w:t>6. Требования к информации, включаемой в аналитическую часть</w:t>
      </w:r>
    </w:p>
    <w:p w:rsidR="0079016A" w:rsidRPr="008E2D73" w:rsidRDefault="0079016A" w:rsidP="0079016A">
      <w:pPr>
        <w:spacing w:after="0" w:line="240" w:lineRule="auto"/>
      </w:pPr>
      <w:r w:rsidRPr="008E2D73">
        <w:t>6.1.Требования к качеству информации: - 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 - достоверность - информация должна быть точной и обоснованной. Сведения, содержащиеся в отчете, подкрепляются ссылками на источники первичной информации. Источники информации должны отвечать критерию надежности;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- необходимость и достаточность - приводимые данные факты должны служить исключительно целям обоснования или иллюстрации определенных тезисов и положений отчета. Дополнительная информация может быть приведена в приложении. </w:t>
      </w:r>
    </w:p>
    <w:p w:rsidR="0079016A" w:rsidRPr="008E2D73" w:rsidRDefault="0079016A" w:rsidP="0079016A">
      <w:pPr>
        <w:spacing w:after="0" w:line="240" w:lineRule="auto"/>
        <w:jc w:val="both"/>
      </w:pPr>
      <w:r w:rsidRPr="008E2D73">
        <w:t xml:space="preserve">6.2.Информация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 с тем, чтобы </w:t>
      </w:r>
      <w:proofErr w:type="gramStart"/>
      <w:r w:rsidRPr="008E2D73">
        <w:t>отчет</w:t>
      </w:r>
      <w:proofErr w:type="gramEnd"/>
      <w:r w:rsidRPr="008E2D73">
        <w:t xml:space="preserve"> в общем своем объеме был доступен для прочтения. Изложение не должно содержать в себе специальных терминов, понятных лишь для узких групп профессионалов (педагогов, экономистов, управленцев и др.). </w:t>
      </w:r>
    </w:p>
    <w:p w:rsidR="008010B8" w:rsidRPr="008E2D73" w:rsidRDefault="0079016A" w:rsidP="0079016A">
      <w:pPr>
        <w:spacing w:after="0" w:line="240" w:lineRule="auto"/>
        <w:jc w:val="both"/>
      </w:pPr>
      <w:r w:rsidRPr="008E2D73">
        <w:t>6.3. Опубликование персонифицированной информации об участниках образовательных отношений не допускается.</w:t>
      </w: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</w:pPr>
    </w:p>
    <w:p w:rsidR="0079016A" w:rsidRPr="008E2D73" w:rsidRDefault="0079016A" w:rsidP="0079016A">
      <w:pPr>
        <w:spacing w:after="0" w:line="240" w:lineRule="auto"/>
        <w:jc w:val="both"/>
        <w:sectPr w:rsidR="0079016A" w:rsidRPr="008E2D73" w:rsidSect="00F95D74">
          <w:footerReference w:type="default" r:id="rId7"/>
          <w:pgSz w:w="11906" w:h="16838"/>
          <w:pgMar w:top="851" w:right="566" w:bottom="1134" w:left="1560" w:header="708" w:footer="708" w:gutter="0"/>
          <w:cols w:space="708"/>
          <w:titlePg/>
          <w:docGrid w:linePitch="381"/>
        </w:sectPr>
      </w:pPr>
    </w:p>
    <w:p w:rsidR="0079016A" w:rsidRPr="008E2D73" w:rsidRDefault="0079016A" w:rsidP="0079016A">
      <w:pPr>
        <w:spacing w:after="0" w:line="240" w:lineRule="auto"/>
        <w:jc w:val="right"/>
        <w:rPr>
          <w:szCs w:val="28"/>
        </w:rPr>
      </w:pPr>
      <w:r w:rsidRPr="008E2D73">
        <w:rPr>
          <w:szCs w:val="28"/>
        </w:rPr>
        <w:lastRenderedPageBreak/>
        <w:t xml:space="preserve">Приложение №1 </w:t>
      </w:r>
    </w:p>
    <w:p w:rsidR="00EB53B4" w:rsidRPr="008E2D73" w:rsidRDefault="00EB53B4" w:rsidP="00EB53B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</w:pP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ПОКАЗАТЕЛИ</w:t>
      </w:r>
      <w:r w:rsidRPr="008E2D73">
        <w:rPr>
          <w:rFonts w:ascii="Trebuchet MS" w:eastAsia="Times New Roman" w:hAnsi="Trebuchet MS"/>
          <w:b/>
          <w:bCs/>
          <w:sz w:val="23"/>
          <w:szCs w:val="23"/>
          <w:lang w:eastAsia="ru-RU"/>
        </w:rPr>
        <w:t xml:space="preserve"> </w:t>
      </w: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8E2D73">
        <w:rPr>
          <w:rFonts w:ascii="Trebuchet MS" w:eastAsia="Times New Roman" w:hAnsi="Trebuchet MS"/>
          <w:b/>
          <w:bCs/>
          <w:sz w:val="23"/>
          <w:szCs w:val="23"/>
          <w:lang w:eastAsia="ru-RU"/>
        </w:rPr>
        <w:t xml:space="preserve"> </w:t>
      </w: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537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2621"/>
        <w:gridCol w:w="1914"/>
      </w:tblGrid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proofErr w:type="spell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педагогическойнаправленности</w:t>
            </w:r>
            <w:proofErr w:type="spellEnd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 (профиля)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6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EB53B4" w:rsidRPr="008E2D73" w:rsidRDefault="00EB53B4" w:rsidP="00EB53B4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eastAsia="Times New Roman" w:hAnsi="Trebuchet MS"/>
          <w:b/>
          <w:bCs/>
          <w:sz w:val="23"/>
          <w:szCs w:val="23"/>
          <w:lang w:eastAsia="ru-RU"/>
        </w:rPr>
      </w:pPr>
    </w:p>
    <w:p w:rsidR="00EB53B4" w:rsidRPr="008E2D73" w:rsidRDefault="00EB53B4" w:rsidP="0079016A">
      <w:pPr>
        <w:spacing w:after="0" w:line="240" w:lineRule="auto"/>
        <w:jc w:val="center"/>
        <w:rPr>
          <w:b/>
          <w:szCs w:val="28"/>
        </w:rPr>
      </w:pPr>
    </w:p>
    <w:p w:rsidR="00EB53B4" w:rsidRPr="008E2D73" w:rsidRDefault="00EB53B4" w:rsidP="00EB53B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sz w:val="23"/>
          <w:szCs w:val="23"/>
          <w:lang w:eastAsia="ru-RU"/>
        </w:rPr>
      </w:pP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ПОКАЗАТЕЛИ</w:t>
      </w:r>
      <w:r w:rsidRPr="008E2D73">
        <w:rPr>
          <w:rFonts w:ascii="Trebuchet MS" w:eastAsia="Times New Roman" w:hAnsi="Trebuchet MS"/>
          <w:b/>
          <w:bCs/>
          <w:sz w:val="23"/>
          <w:szCs w:val="23"/>
          <w:lang w:eastAsia="ru-RU"/>
        </w:rPr>
        <w:t xml:space="preserve"> </w:t>
      </w: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8E2D73">
        <w:rPr>
          <w:rFonts w:ascii="Trebuchet MS" w:eastAsia="Times New Roman" w:hAnsi="Trebuchet MS"/>
          <w:b/>
          <w:bCs/>
          <w:sz w:val="23"/>
          <w:szCs w:val="23"/>
          <w:lang w:eastAsia="ru-RU"/>
        </w:rPr>
        <w:t xml:space="preserve"> </w:t>
      </w:r>
      <w:r w:rsidRPr="008E2D73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542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2888"/>
        <w:gridCol w:w="1701"/>
      </w:tblGrid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0человек/ 0%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0человек/ 0%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D73" w:rsidRPr="008E2D73" w:rsidTr="00EB53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53B4" w:rsidRPr="008E2D73" w:rsidRDefault="00EB53B4" w:rsidP="00EB53B4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8E2D73">
              <w:rPr>
                <w:rFonts w:eastAsia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2D724A" w:rsidRPr="008E2D73" w:rsidRDefault="002D724A" w:rsidP="00EB53B4">
      <w:pPr>
        <w:spacing w:after="0" w:line="240" w:lineRule="auto"/>
        <w:rPr>
          <w:b/>
          <w:szCs w:val="28"/>
        </w:rPr>
      </w:pPr>
    </w:p>
    <w:p w:rsidR="002D724A" w:rsidRPr="008E2D73" w:rsidRDefault="002D724A" w:rsidP="002D724A">
      <w:pPr>
        <w:spacing w:after="0" w:line="240" w:lineRule="auto"/>
        <w:rPr>
          <w:b/>
          <w:szCs w:val="28"/>
        </w:rPr>
      </w:pPr>
    </w:p>
    <w:sectPr w:rsidR="002D724A" w:rsidRPr="008E2D73" w:rsidSect="0079016A">
      <w:pgSz w:w="16838" w:h="11906" w:orient="landscape"/>
      <w:pgMar w:top="567" w:right="1134" w:bottom="155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AC" w:rsidRDefault="00327AAC" w:rsidP="005209BA">
      <w:pPr>
        <w:spacing w:after="0" w:line="240" w:lineRule="auto"/>
      </w:pPr>
      <w:r>
        <w:separator/>
      </w:r>
    </w:p>
  </w:endnote>
  <w:endnote w:type="continuationSeparator" w:id="0">
    <w:p w:rsidR="00327AAC" w:rsidRDefault="00327AAC" w:rsidP="005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56822"/>
      <w:docPartObj>
        <w:docPartGallery w:val="Page Numbers (Bottom of Page)"/>
        <w:docPartUnique/>
      </w:docPartObj>
    </w:sdtPr>
    <w:sdtContent>
      <w:p w:rsidR="005209BA" w:rsidRDefault="00610372">
        <w:pPr>
          <w:pStyle w:val="a6"/>
          <w:jc w:val="right"/>
        </w:pPr>
        <w:r>
          <w:fldChar w:fldCharType="begin"/>
        </w:r>
        <w:r w:rsidR="005209BA">
          <w:instrText>PAGE   \* MERGEFORMAT</w:instrText>
        </w:r>
        <w:r>
          <w:fldChar w:fldCharType="separate"/>
        </w:r>
        <w:r w:rsidR="00BB4EDE">
          <w:rPr>
            <w:noProof/>
          </w:rPr>
          <w:t>2</w:t>
        </w:r>
        <w:r>
          <w:fldChar w:fldCharType="end"/>
        </w:r>
      </w:p>
    </w:sdtContent>
  </w:sdt>
  <w:p w:rsidR="005209BA" w:rsidRDefault="00520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AC" w:rsidRDefault="00327AAC" w:rsidP="005209BA">
      <w:pPr>
        <w:spacing w:after="0" w:line="240" w:lineRule="auto"/>
      </w:pPr>
      <w:r>
        <w:separator/>
      </w:r>
    </w:p>
  </w:footnote>
  <w:footnote w:type="continuationSeparator" w:id="0">
    <w:p w:rsidR="00327AAC" w:rsidRDefault="00327AAC" w:rsidP="0052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BA"/>
    <w:rsid w:val="001302E5"/>
    <w:rsid w:val="00133E17"/>
    <w:rsid w:val="002D724A"/>
    <w:rsid w:val="00327AAC"/>
    <w:rsid w:val="0036461E"/>
    <w:rsid w:val="00365DE0"/>
    <w:rsid w:val="00410526"/>
    <w:rsid w:val="00446483"/>
    <w:rsid w:val="004E4B42"/>
    <w:rsid w:val="005209BA"/>
    <w:rsid w:val="005A192E"/>
    <w:rsid w:val="00610372"/>
    <w:rsid w:val="0079016A"/>
    <w:rsid w:val="00797FE7"/>
    <w:rsid w:val="008010B8"/>
    <w:rsid w:val="008E2D73"/>
    <w:rsid w:val="009871EB"/>
    <w:rsid w:val="00A51C29"/>
    <w:rsid w:val="00B04E5F"/>
    <w:rsid w:val="00BB4EDE"/>
    <w:rsid w:val="00C34362"/>
    <w:rsid w:val="00E07065"/>
    <w:rsid w:val="00E33A6E"/>
    <w:rsid w:val="00EB53B4"/>
    <w:rsid w:val="00F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2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2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2015-11-27T12:55:00Z</cp:lastPrinted>
  <dcterms:created xsi:type="dcterms:W3CDTF">2016-01-14T12:42:00Z</dcterms:created>
  <dcterms:modified xsi:type="dcterms:W3CDTF">2016-08-25T11:00:00Z</dcterms:modified>
</cp:coreProperties>
</file>