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21" w:rsidRDefault="0067205D" w:rsidP="009953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окументы\Мои рисунки\работа\работа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21" w:rsidRDefault="00995321" w:rsidP="009953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205D" w:rsidRDefault="0067205D" w:rsidP="009953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разработано в соответствии со ст.17, ст. 44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ч.3, ФЗ № 273 «Об образовании в Российской Федерации» от 29.12. 2012.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21" w:rsidRDefault="00995321" w:rsidP="00995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регулирует деятельность МОУ «</w:t>
      </w:r>
      <w:r w:rsidR="0080055B">
        <w:rPr>
          <w:rFonts w:ascii="Times New Roman" w:hAnsi="Times New Roman" w:cs="Times New Roman"/>
          <w:sz w:val="28"/>
          <w:szCs w:val="28"/>
        </w:rPr>
        <w:t>Средняя общеобразовательная школа с. Октябрьский Городок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(далее – Школа)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в различных формах.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321" w:rsidRDefault="00995321" w:rsidP="00995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Содержание образования и организация обучения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различных</w:t>
      </w:r>
      <w:proofErr w:type="gramEnd"/>
    </w:p>
    <w:p w:rsidR="00995321" w:rsidRDefault="00995321" w:rsidP="00995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формах</w:t>
      </w:r>
      <w:proofErr w:type="gramEnd"/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Возможность освоения общеобразовательных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Образование в школе осуществляется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очной, очно-заочной или заочной форме.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Обучение в очной форме осуществляется в формате учреждения по основным общеобразовательным программам.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Обучение в форме семейного образования и самообразования возможны при наличии заявления родителей (законных представителей) несовершеннолетних обучающихся с учетом мнения ребенка, или совершеннолетнего обучающегося, с правом последующего прохождения промежуточной и государственной итоговой аттестации в учреждении.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Обучение в очно–заочной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формах могут получать все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желающие на основании личного заявления или заявления родителей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несовершеннолетних, направления Управления образования и молодежной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 С предоставлением, которых в учреждении издается приказ с обязательным отражением выбора предметов обучающимся, назначением преподавателей, определение графика проведения еженедельных консультаций, промежуточной и итоговой аттестации, ознакомление с данными документами.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Возможно сочетание различных форм получения образования и форм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Формы получения образования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стандартами, образовательными стандартами, Уставом школы, учебным планом, отражающими образовательную стратегию. Для всех обучающихся действуют учебный план и образовательная программа, включающие обязательный минимум содержания основных 3 образовательных программ согласно федеральным государственным стандартам.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Школа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Ребенок, получающий образование в семье, по решению его родителей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с учетом его мнения на любом этапе обучения вправе продолжить образование в школе;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При освоении общеобразовательных программ в формах, предусмотренных настоящим Положением, совершеннолетний гражданин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родители (законные представители) несовершеннолетнего обучающегося должны быть ознакомлены с настоящим положением, программами учебных предметов,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Обучающиеся, осваивающие общеобразовательные программы в различных формах обучения зачисляются в контингент обучающихся школы.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приказе школы отражается форма освоения обучающимся общеобразовательных программ в соответствии с заявлением совершеннолетнего гражданина или родителей (законных представителей) </w:t>
      </w:r>
      <w:proofErr w:type="gramEnd"/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обучающегося. Результаты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вносятся в классные журналы.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Государственная итоговая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различным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 получения образования проводится в полном соответствии с Положением о государственной итоговой аттестации выпускников IX и XI </w:t>
      </w:r>
    </w:p>
    <w:p w:rsidR="00995321" w:rsidRDefault="00995321" w:rsidP="0099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классов, утвержденным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образования.</w:t>
      </w:r>
    </w:p>
    <w:p w:rsidR="00147CF4" w:rsidRDefault="00147CF4"/>
    <w:sectPr w:rsidR="00147CF4" w:rsidSect="001A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21"/>
    <w:rsid w:val="00147CF4"/>
    <w:rsid w:val="001A61BF"/>
    <w:rsid w:val="0067205D"/>
    <w:rsid w:val="0080055B"/>
    <w:rsid w:val="0099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21"/>
  </w:style>
  <w:style w:type="paragraph" w:styleId="2">
    <w:name w:val="heading 2"/>
    <w:basedOn w:val="a"/>
    <w:next w:val="a"/>
    <w:link w:val="20"/>
    <w:semiHidden/>
    <w:unhideWhenUsed/>
    <w:qFormat/>
    <w:rsid w:val="009953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532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21"/>
  </w:style>
  <w:style w:type="paragraph" w:styleId="2">
    <w:name w:val="heading 2"/>
    <w:basedOn w:val="a"/>
    <w:next w:val="a"/>
    <w:link w:val="20"/>
    <w:semiHidden/>
    <w:unhideWhenUsed/>
    <w:qFormat/>
    <w:rsid w:val="009953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532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2014-12-02T13:57:00Z</dcterms:created>
  <dcterms:modified xsi:type="dcterms:W3CDTF">2015-12-07T15:46:00Z</dcterms:modified>
</cp:coreProperties>
</file>