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46" w:rsidRPr="00D66E14" w:rsidRDefault="007B7905" w:rsidP="007C4546">
      <w:pPr>
        <w:rPr>
          <w:rFonts w:cs="Arial"/>
          <w:color w:val="595959" w:themeColor="text1" w:themeTint="A6"/>
          <w:szCs w:val="28"/>
        </w:rPr>
      </w:pPr>
      <w:r>
        <w:rPr>
          <w:rFonts w:cs="Arial"/>
          <w:noProof/>
          <w:color w:val="595959" w:themeColor="text1" w:themeTint="A6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работа 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 0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05" w:rsidRDefault="007B7905" w:rsidP="007C4546">
      <w:pPr>
        <w:jc w:val="center"/>
        <w:rPr>
          <w:color w:val="595959" w:themeColor="text1" w:themeTint="A6"/>
        </w:rPr>
      </w:pPr>
    </w:p>
    <w:p w:rsidR="007B7905" w:rsidRDefault="007B7905" w:rsidP="007C4546">
      <w:pPr>
        <w:jc w:val="center"/>
        <w:rPr>
          <w:color w:val="595959" w:themeColor="text1" w:themeTint="A6"/>
        </w:rPr>
      </w:pPr>
    </w:p>
    <w:p w:rsidR="007B7905" w:rsidRDefault="007B7905" w:rsidP="007C4546">
      <w:pPr>
        <w:jc w:val="center"/>
        <w:rPr>
          <w:color w:val="595959" w:themeColor="text1" w:themeTint="A6"/>
        </w:rPr>
      </w:pPr>
    </w:p>
    <w:p w:rsidR="007B7905" w:rsidRDefault="007B7905" w:rsidP="007C4546">
      <w:pPr>
        <w:jc w:val="center"/>
        <w:rPr>
          <w:color w:val="595959" w:themeColor="text1" w:themeTint="A6"/>
        </w:rPr>
      </w:pPr>
    </w:p>
    <w:p w:rsidR="007B7905" w:rsidRDefault="007B7905" w:rsidP="007C4546">
      <w:pPr>
        <w:jc w:val="center"/>
        <w:rPr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color w:val="595959" w:themeColor="text1" w:themeTint="A6"/>
        </w:rPr>
        <w:lastRenderedPageBreak/>
        <w:t>1.</w:t>
      </w:r>
      <w:r w:rsidRPr="00D66E14">
        <w:rPr>
          <w:b/>
          <w:color w:val="595959" w:themeColor="text1" w:themeTint="A6"/>
        </w:rPr>
        <w:t xml:space="preserve"> Общие положения</w:t>
      </w:r>
    </w:p>
    <w:p w:rsidR="007C4546" w:rsidRPr="00D66E14" w:rsidRDefault="007C4546" w:rsidP="007C4546">
      <w:pPr>
        <w:rPr>
          <w:color w:val="595959" w:themeColor="text1" w:themeTint="A6"/>
        </w:rPr>
      </w:pPr>
    </w:p>
    <w:p w:rsidR="007C4546" w:rsidRPr="00D66E14" w:rsidRDefault="007C4546" w:rsidP="007C4546">
      <w:pPr>
        <w:pStyle w:val="hp"/>
        <w:spacing w:after="0"/>
        <w:ind w:firstLine="708"/>
        <w:jc w:val="both"/>
        <w:rPr>
          <w:color w:val="595959" w:themeColor="text1" w:themeTint="A6"/>
          <w:sz w:val="28"/>
          <w:szCs w:val="28"/>
        </w:rPr>
      </w:pPr>
      <w:r w:rsidRPr="00D66E14">
        <w:rPr>
          <w:color w:val="595959" w:themeColor="text1" w:themeTint="A6"/>
          <w:sz w:val="28"/>
          <w:szCs w:val="28"/>
        </w:rPr>
        <w:t>1.1. Положение о порядке</w:t>
      </w:r>
      <w:r w:rsidRPr="00D66E14">
        <w:rPr>
          <w:b/>
          <w:color w:val="595959" w:themeColor="text1" w:themeTint="A6"/>
          <w:sz w:val="28"/>
          <w:szCs w:val="28"/>
        </w:rPr>
        <w:t xml:space="preserve"> </w:t>
      </w:r>
      <w:r w:rsidRPr="00D66E14">
        <w:rPr>
          <w:color w:val="595959" w:themeColor="text1" w:themeTint="A6"/>
          <w:sz w:val="28"/>
          <w:szCs w:val="28"/>
        </w:rPr>
        <w:t>разработки и утверждения программы развития  муниципальн</w:t>
      </w:r>
      <w:r w:rsidR="00F066C4" w:rsidRPr="00D66E14">
        <w:rPr>
          <w:color w:val="595959" w:themeColor="text1" w:themeTint="A6"/>
          <w:sz w:val="28"/>
          <w:szCs w:val="28"/>
        </w:rPr>
        <w:t>ого</w:t>
      </w:r>
      <w:r w:rsidRPr="00D66E14">
        <w:rPr>
          <w:color w:val="595959" w:themeColor="text1" w:themeTint="A6"/>
          <w:sz w:val="28"/>
          <w:szCs w:val="28"/>
        </w:rPr>
        <w:t xml:space="preserve"> общеобразовательн</w:t>
      </w:r>
      <w:r w:rsidR="00F066C4" w:rsidRPr="00D66E14">
        <w:rPr>
          <w:color w:val="595959" w:themeColor="text1" w:themeTint="A6"/>
          <w:sz w:val="28"/>
          <w:szCs w:val="28"/>
        </w:rPr>
        <w:t>ого</w:t>
      </w:r>
      <w:r w:rsidRPr="00D66E14">
        <w:rPr>
          <w:color w:val="595959" w:themeColor="text1" w:themeTint="A6"/>
          <w:sz w:val="28"/>
          <w:szCs w:val="28"/>
        </w:rPr>
        <w:t xml:space="preserve"> учреждени</w:t>
      </w:r>
      <w:r w:rsidR="00F066C4" w:rsidRPr="00D66E14">
        <w:rPr>
          <w:color w:val="595959" w:themeColor="text1" w:themeTint="A6"/>
          <w:sz w:val="28"/>
          <w:szCs w:val="28"/>
        </w:rPr>
        <w:t>я «Средняя общеобразовательная школа с. Октябрьский Городок»</w:t>
      </w:r>
      <w:r w:rsidRPr="00D66E14">
        <w:rPr>
          <w:color w:val="595959" w:themeColor="text1" w:themeTint="A6"/>
          <w:sz w:val="28"/>
          <w:szCs w:val="28"/>
        </w:rPr>
        <w:t xml:space="preserve"> (далее по тексту – Программа) разработано на основании Федерального  закона Российской Федерации от 29.12.2012  № 273-ФЗ «Об образовании в Российской Федерации», Федерального  закона Российской Федерации от 24.07.1998 № 124-ФЗ «Об основных гарантиях прав ребенка в Российской Федерации» (с изменениями и дополнениями». </w:t>
      </w:r>
    </w:p>
    <w:p w:rsidR="007C4546" w:rsidRPr="00D66E14" w:rsidRDefault="007C4546" w:rsidP="007C4546">
      <w:pPr>
        <w:pStyle w:val="hp"/>
        <w:spacing w:after="0"/>
        <w:ind w:firstLine="708"/>
        <w:jc w:val="both"/>
        <w:rPr>
          <w:color w:val="595959" w:themeColor="text1" w:themeTint="A6"/>
          <w:sz w:val="28"/>
          <w:szCs w:val="28"/>
        </w:rPr>
      </w:pPr>
      <w:r w:rsidRPr="00D66E14">
        <w:rPr>
          <w:color w:val="595959" w:themeColor="text1" w:themeTint="A6"/>
          <w:sz w:val="28"/>
          <w:szCs w:val="28"/>
        </w:rPr>
        <w:t>1.2 .Настоящее Положение определяет принципы разработки, содержание и критерии экспертной оценки Программы, реализующей программы начального общего, основного общего, среднего общего образования.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Программа является основным стратегическим управленческим документом, регламентирующим и направляющим ход развития муниципального общеобразовательного учреждения «Средняя общеобразовательная школа с Октябрьский Городок» </w:t>
      </w:r>
      <w:r w:rsidRPr="00D66E14">
        <w:rPr>
          <w:color w:val="595959" w:themeColor="text1" w:themeTint="A6"/>
          <w:szCs w:val="28"/>
        </w:rPr>
        <w:t xml:space="preserve">(далее по тексту -  МОУ «Средняя общеобразовательная школа с. Октябрьский Городок»). </w:t>
      </w:r>
      <w:r w:rsidRPr="00D66E14">
        <w:rPr>
          <w:color w:val="595959" w:themeColor="text1" w:themeTint="A6"/>
        </w:rPr>
        <w:t>Программа носит среднесрочный характер и ее действие рассчитано на 4-5 лет.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1.3. Структура Программы включает следующие разделы: введение, информационно-аналитическая справка о состоянии и перспективах развития муниципального общеобразовательного учреждения, общая стратегия реализации целей и задач Программы и описание ожидаемых результатов, приложения.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color w:val="595959" w:themeColor="text1" w:themeTint="A6"/>
        </w:rPr>
        <w:t>2</w:t>
      </w:r>
      <w:r w:rsidRPr="00D66E14">
        <w:rPr>
          <w:b/>
          <w:color w:val="595959" w:themeColor="text1" w:themeTint="A6"/>
        </w:rPr>
        <w:t>. Цели и задачи Программы</w:t>
      </w:r>
    </w:p>
    <w:p w:rsidR="007C4546" w:rsidRPr="00D66E14" w:rsidRDefault="007C4546" w:rsidP="007C45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595959" w:themeColor="text1" w:themeTint="A6"/>
          <w:sz w:val="28"/>
          <w:szCs w:val="28"/>
        </w:rPr>
      </w:pPr>
    </w:p>
    <w:p w:rsidR="007C4546" w:rsidRPr="00D66E14" w:rsidRDefault="007C4546" w:rsidP="007C4546">
      <w:pPr>
        <w:pStyle w:val="a3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D66E14">
        <w:rPr>
          <w:rStyle w:val="a4"/>
          <w:b w:val="0"/>
          <w:color w:val="595959" w:themeColor="text1" w:themeTint="A6"/>
          <w:sz w:val="28"/>
          <w:szCs w:val="28"/>
        </w:rPr>
        <w:t>2.1. Цель Программы</w:t>
      </w:r>
      <w:r w:rsidRPr="00D66E14">
        <w:rPr>
          <w:color w:val="595959" w:themeColor="text1" w:themeTint="A6"/>
          <w:sz w:val="28"/>
          <w:szCs w:val="28"/>
        </w:rPr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7C4546" w:rsidRPr="00D66E14" w:rsidRDefault="007C4546" w:rsidP="007C4546">
      <w:pPr>
        <w:pStyle w:val="a3"/>
        <w:spacing w:before="0" w:beforeAutospacing="0" w:after="0" w:afterAutospacing="0"/>
        <w:ind w:firstLine="708"/>
        <w:jc w:val="both"/>
        <w:rPr>
          <w:b/>
          <w:color w:val="595959" w:themeColor="text1" w:themeTint="A6"/>
          <w:sz w:val="28"/>
          <w:szCs w:val="28"/>
        </w:rPr>
      </w:pPr>
      <w:r w:rsidRPr="00D66E14">
        <w:rPr>
          <w:rStyle w:val="a4"/>
          <w:b w:val="0"/>
          <w:color w:val="595959" w:themeColor="text1" w:themeTint="A6"/>
          <w:sz w:val="28"/>
          <w:szCs w:val="28"/>
        </w:rPr>
        <w:t>2.2. Задачи Программы:</w:t>
      </w:r>
    </w:p>
    <w:p w:rsidR="007C4546" w:rsidRPr="00D66E14" w:rsidRDefault="007C4546" w:rsidP="007C4546">
      <w:pPr>
        <w:ind w:left="720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>обеспечение прав ребёнка на качественное образование;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>изменение методов, технологий обучения, расширение  информационно- коммуникационных технологий,   способствующих формированию практических умений и навыков анализа информации, самообучению;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образования, реализации индивидуальных творческих запросов;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lastRenderedPageBreak/>
        <w:t>организация предпрофильного и профильного обучения с целью осознанного выбора будущей профессии;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>воспитание у детей  чувства патриотизма, гражданственности, нравственности,  уважения к своей школе, району, России;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 xml:space="preserve">совершенствование организации учебного процесса в целях   сохранения и укрепления здоровья обучающихся; 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>систематизирование работы по обеспечению социально-психолого-педагогического сопровождения;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>развитие органов ученического самоуправления, детской общественной организации.</w:t>
      </w:r>
    </w:p>
    <w:p w:rsidR="007C4546" w:rsidRPr="00D66E14" w:rsidRDefault="007C4546" w:rsidP="007C4546">
      <w:pPr>
        <w:rPr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b/>
          <w:color w:val="595959" w:themeColor="text1" w:themeTint="A6"/>
        </w:rPr>
        <w:t>3. Функции Программы</w:t>
      </w:r>
    </w:p>
    <w:p w:rsidR="007C4546" w:rsidRPr="00D66E14" w:rsidRDefault="007C4546" w:rsidP="007C4546">
      <w:pPr>
        <w:rPr>
          <w:color w:val="595959" w:themeColor="text1" w:themeTint="A6"/>
        </w:rPr>
      </w:pP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3.1. Программа выполняет следующие функции: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нормативная, то есть является документом, обязательным для выполнения в полном объеме;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целеполагания, то есть определяет ценности и цели, ради достижения которых она введена в муниципальных общеобразовательных учреждениях; 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определения перспектив развития муниципального общеобразовательного учреждения; 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процессуальная, то есть определяет логическую последовательность мероприятий по развитию муниципального общеобразовательного учреждения организационные формы и методы, средства и условия процесса развития;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оценочная,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color w:val="595959" w:themeColor="text1" w:themeTint="A6"/>
        </w:rPr>
        <w:t>4</w:t>
      </w:r>
      <w:r w:rsidRPr="00D66E14">
        <w:rPr>
          <w:b/>
          <w:color w:val="595959" w:themeColor="text1" w:themeTint="A6"/>
        </w:rPr>
        <w:t>. Требования к программе развития</w:t>
      </w:r>
    </w:p>
    <w:p w:rsidR="007C4546" w:rsidRPr="00D66E14" w:rsidRDefault="007C4546" w:rsidP="007C4546">
      <w:pPr>
        <w:rPr>
          <w:color w:val="595959" w:themeColor="text1" w:themeTint="A6"/>
        </w:rPr>
      </w:pP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4.1. Программа должна иметь: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инновационный характер, при ее разработке необходимо опираться на опыт и традиции разработки программ развития;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проектный характер, при ее разработке необходимо опираться на методологию управления проектами;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связь с региональной (муниципальной) программами развития образования и программами реализации крупных нововведений в образовании.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логично и последовательно изложенный текст;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аргументацию, подкрепленную результатами фактически проведенного исследования;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бюджет, который определяет необходимые на реализацию Программы ресурсы.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</w:p>
    <w:p w:rsidR="007C4546" w:rsidRPr="00D66E14" w:rsidRDefault="007C4546" w:rsidP="007C4546">
      <w:pPr>
        <w:jc w:val="both"/>
        <w:rPr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color w:val="595959" w:themeColor="text1" w:themeTint="A6"/>
        </w:rPr>
        <w:lastRenderedPageBreak/>
        <w:t>5</w:t>
      </w:r>
      <w:r w:rsidRPr="00D66E14">
        <w:rPr>
          <w:b/>
          <w:color w:val="595959" w:themeColor="text1" w:themeTint="A6"/>
        </w:rPr>
        <w:t>. Алгоритм деятельности по разработке Программы</w:t>
      </w:r>
    </w:p>
    <w:p w:rsidR="007C4546" w:rsidRPr="00D66E14" w:rsidRDefault="007C4546" w:rsidP="007C4546">
      <w:pPr>
        <w:jc w:val="both"/>
        <w:rPr>
          <w:b/>
          <w:color w:val="595959" w:themeColor="text1" w:themeTint="A6"/>
        </w:rPr>
      </w:pP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b/>
          <w:color w:val="595959" w:themeColor="text1" w:themeTint="A6"/>
        </w:rPr>
        <w:tab/>
      </w:r>
      <w:r w:rsidRPr="00D66E14">
        <w:rPr>
          <w:color w:val="595959" w:themeColor="text1" w:themeTint="A6"/>
        </w:rPr>
        <w:t>5.1. Издание приказа «О разработке Программы развития муниципального  общеобразовательного учреждения».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5.2. Утверждение рабочей группы по разработке Программы.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5.3. Составление плана по разработке Программы рабочей группой.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5.4.  Проведение исследований: анкетирование участников 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образовательного процесса, анализ современного состояния муниципального общеобразовательного учреждения.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5.5. Обсуждение  проекта Программы на заседании педагогического совета и принятие Программы.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5.6. Экспертиза Программы.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5.7. Издание приказа об утверждении Программы</w:t>
      </w:r>
    </w:p>
    <w:p w:rsidR="007C4546" w:rsidRPr="00D66E14" w:rsidRDefault="007C4546" w:rsidP="000407B0">
      <w:pPr>
        <w:rPr>
          <w:b/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b/>
          <w:color w:val="595959" w:themeColor="text1" w:themeTint="A6"/>
        </w:rPr>
        <w:t>6. Структура инновационной программы развития</w:t>
      </w:r>
    </w:p>
    <w:p w:rsidR="007C4546" w:rsidRPr="00D66E14" w:rsidRDefault="007C4546" w:rsidP="007C4546">
      <w:pPr>
        <w:rPr>
          <w:color w:val="595959" w:themeColor="text1" w:themeTint="A6"/>
        </w:rPr>
      </w:pP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6.1.  Структуру программы  МОУ «Средняя общеобразовательная школа с. Октябрьский Городок» определяет самостоятельно. 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6.2. Примерная структура Программы (Приложение №1):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введение; 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информационно-аналитическая справка о состоянии и перспективах развития муниципального общеобразовательного учреждения;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общая стратегия реализации целей и задач Программой и описание ожидаемых результатов; 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приложения к Программе.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color w:val="595959" w:themeColor="text1" w:themeTint="A6"/>
        </w:rPr>
        <w:t>7.</w:t>
      </w:r>
      <w:r w:rsidRPr="00D66E14">
        <w:rPr>
          <w:b/>
          <w:color w:val="595959" w:themeColor="text1" w:themeTint="A6"/>
        </w:rPr>
        <w:t xml:space="preserve"> Порядок утверждения Программы</w:t>
      </w:r>
    </w:p>
    <w:p w:rsidR="007C4546" w:rsidRPr="00D66E14" w:rsidRDefault="007C4546" w:rsidP="007C4546">
      <w:pPr>
        <w:rPr>
          <w:color w:val="595959" w:themeColor="text1" w:themeTint="A6"/>
        </w:rPr>
      </w:pP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7.1. Программа обсуждается на заседании педагогического совета МОУ «Средняя общеобразовательная школа с. Октябрьский Городок», утверждается руководителем муниципального общеобразовательного учреждения и согласовывается с учредителем.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color w:val="595959" w:themeColor="text1" w:themeTint="A6"/>
        </w:rPr>
        <w:t>8.</w:t>
      </w:r>
      <w:r w:rsidRPr="00D66E14">
        <w:rPr>
          <w:b/>
          <w:color w:val="595959" w:themeColor="text1" w:themeTint="A6"/>
        </w:rPr>
        <w:t xml:space="preserve"> Критерии экспертной оценки Программы</w:t>
      </w:r>
    </w:p>
    <w:p w:rsidR="007C4546" w:rsidRPr="00D66E14" w:rsidRDefault="007C4546" w:rsidP="007C4546">
      <w:pPr>
        <w:rPr>
          <w:color w:val="595959" w:themeColor="text1" w:themeTint="A6"/>
        </w:rPr>
      </w:pP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8.1.  Программа после разработки должна пройти экспертизу. 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8.2. Для экспертной оценки Программы используются следующие критерии: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актуальность (нацеленность на решение ключевых проблем развития  муниципального общеобразовательного учреждения);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прогностичность (ориентация на удовлетворение "завтрашнего" социального заказа на образование,  учет изменений социальной ситуации);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lastRenderedPageBreak/>
        <w:t>реалистичность (соответствие требуемых и имеющихся материально-технических и временных ресурсов, в том числе - возникающих в процессе выполнения Программы);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полнота и целостность Программы, наличие системного образа муниципального общеобразовательного учреждения, образовательного процесса, отображение в комплексе всех направлений развития;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проработанность (подробная и детальная проработка всех шагов деятельности по Программе);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управляемость (разработанный механизм управленческого сопровождения реализации Программы);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контролируемость (наличие максимально возможного набора индикативных показателей);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>социальная открытость (наличие механизмов информирования участников работы и социальных партнеров);</w:t>
      </w:r>
    </w:p>
    <w:p w:rsidR="007C4546" w:rsidRPr="00D66E14" w:rsidRDefault="007C4546" w:rsidP="007C4546">
      <w:pPr>
        <w:ind w:firstLine="708"/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культура оформления Программы (единство содержания и внешней формы), использование современных технических средств.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8.3. Экспертиза проводится экспертной группой по рецензированию  Программы  муниципального общеобразовательного учреждения.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8.4. Рецензия может быть составлена в свободной форме изложения текста с учетом критериев (п.8.2.). В обязательном порядке рецензия должна содержать следующие части: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введение (указывается название рецензируемого материала, автор, цель экспертизы);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основная часть (содержится всесторонний анализ Программы в соответствии с критериями оценки, отмечается достоверность материала Программы, соответствие концепции, целей и содержания, а также указываются фактические ошибки);</w:t>
      </w: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color w:val="595959" w:themeColor="text1" w:themeTint="A6"/>
        </w:rPr>
        <w:tab/>
        <w:t>заключительная часть (включает аргументируемые вывод, замечания и предложения по совершенствованию программного материала).</w:t>
      </w:r>
    </w:p>
    <w:p w:rsidR="007C4546" w:rsidRPr="00D66E14" w:rsidRDefault="007C4546" w:rsidP="007C4546">
      <w:pPr>
        <w:jc w:val="both"/>
        <w:rPr>
          <w:b/>
          <w:color w:val="595959" w:themeColor="text1" w:themeTint="A6"/>
        </w:rPr>
      </w:pPr>
      <w:r w:rsidRPr="00D66E14">
        <w:rPr>
          <w:b/>
          <w:color w:val="595959" w:themeColor="text1" w:themeTint="A6"/>
        </w:rPr>
        <w:tab/>
      </w: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color w:val="595959" w:themeColor="text1" w:themeTint="A6"/>
        </w:rPr>
        <w:t>9</w:t>
      </w:r>
      <w:r w:rsidRPr="00D66E14">
        <w:rPr>
          <w:b/>
          <w:color w:val="595959" w:themeColor="text1" w:themeTint="A6"/>
        </w:rPr>
        <w:t>. Финансовое обеспечение  Программы.</w:t>
      </w: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</w:p>
    <w:p w:rsidR="007C4546" w:rsidRPr="00D66E14" w:rsidRDefault="007C4546" w:rsidP="007C4546">
      <w:pPr>
        <w:jc w:val="both"/>
        <w:rPr>
          <w:color w:val="595959" w:themeColor="text1" w:themeTint="A6"/>
        </w:rPr>
      </w:pPr>
      <w:r w:rsidRPr="00D66E14">
        <w:rPr>
          <w:b/>
          <w:color w:val="595959" w:themeColor="text1" w:themeTint="A6"/>
        </w:rPr>
        <w:tab/>
      </w:r>
      <w:r w:rsidRPr="00D66E14">
        <w:rPr>
          <w:color w:val="595959" w:themeColor="text1" w:themeTint="A6"/>
        </w:rPr>
        <w:t>9.1. Финансирование мероприятий Программы предусматривается за счет бюджетных средств согласно ежегодно утверждаемому муниципальному заданию и внебюджетных средств.</w:t>
      </w:r>
    </w:p>
    <w:p w:rsidR="007C4546" w:rsidRPr="00D66E14" w:rsidRDefault="007C4546" w:rsidP="007C4546">
      <w:pPr>
        <w:jc w:val="center"/>
        <w:rPr>
          <w:color w:val="595959" w:themeColor="text1" w:themeTint="A6"/>
        </w:rPr>
      </w:pPr>
      <w:r w:rsidRPr="00D66E14">
        <w:rPr>
          <w:color w:val="595959" w:themeColor="text1" w:themeTint="A6"/>
        </w:rPr>
        <w:br w:type="page"/>
      </w:r>
      <w:r w:rsidRPr="00D66E14">
        <w:rPr>
          <w:color w:val="595959" w:themeColor="text1" w:themeTint="A6"/>
        </w:rPr>
        <w:lastRenderedPageBreak/>
        <w:t xml:space="preserve">                                                                    Приложение №1</w:t>
      </w: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  <w:r w:rsidRPr="00D66E14">
        <w:rPr>
          <w:bCs/>
          <w:color w:val="595959" w:themeColor="text1" w:themeTint="A6"/>
        </w:rPr>
        <w:t xml:space="preserve">                                                                     к Положению</w:t>
      </w:r>
      <w:r w:rsidRPr="00D66E14">
        <w:rPr>
          <w:color w:val="595959" w:themeColor="text1" w:themeTint="A6"/>
        </w:rPr>
        <w:t xml:space="preserve"> о порядке</w:t>
      </w:r>
      <w:r w:rsidRPr="00D66E14">
        <w:rPr>
          <w:b/>
          <w:color w:val="595959" w:themeColor="text1" w:themeTint="A6"/>
        </w:rPr>
        <w:t xml:space="preserve"> </w:t>
      </w:r>
    </w:p>
    <w:p w:rsidR="007C4546" w:rsidRPr="00D66E14" w:rsidRDefault="007C4546" w:rsidP="007C4546">
      <w:pPr>
        <w:jc w:val="center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                                                                      разработки и утверждения</w:t>
      </w:r>
    </w:p>
    <w:p w:rsidR="00741EA7" w:rsidRPr="00D66E14" w:rsidRDefault="007C4546" w:rsidP="007C4546">
      <w:pPr>
        <w:jc w:val="center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</w:rPr>
        <w:t xml:space="preserve">                                                                        программы развития </w:t>
      </w:r>
      <w:r w:rsidR="00741EA7" w:rsidRPr="00D66E14">
        <w:rPr>
          <w:color w:val="595959" w:themeColor="text1" w:themeTint="A6"/>
          <w:szCs w:val="28"/>
        </w:rPr>
        <w:t xml:space="preserve">МОУ    </w:t>
      </w:r>
    </w:p>
    <w:p w:rsidR="00741EA7" w:rsidRPr="00D66E14" w:rsidRDefault="00741EA7" w:rsidP="007C4546">
      <w:pPr>
        <w:jc w:val="center"/>
        <w:rPr>
          <w:color w:val="595959" w:themeColor="text1" w:themeTint="A6"/>
          <w:szCs w:val="28"/>
        </w:rPr>
      </w:pPr>
      <w:r w:rsidRPr="00D66E14">
        <w:rPr>
          <w:color w:val="595959" w:themeColor="text1" w:themeTint="A6"/>
          <w:szCs w:val="28"/>
        </w:rPr>
        <w:t xml:space="preserve">                                                                            «Средняя общеобразовательная </w:t>
      </w:r>
    </w:p>
    <w:p w:rsidR="007C4546" w:rsidRPr="00D66E14" w:rsidRDefault="00741EA7" w:rsidP="007C4546">
      <w:pPr>
        <w:jc w:val="center"/>
        <w:rPr>
          <w:color w:val="595959" w:themeColor="text1" w:themeTint="A6"/>
        </w:rPr>
      </w:pPr>
      <w:r w:rsidRPr="00D66E14">
        <w:rPr>
          <w:color w:val="595959" w:themeColor="text1" w:themeTint="A6"/>
          <w:szCs w:val="28"/>
        </w:rPr>
        <w:t xml:space="preserve">                                                                         школа с. Октябрьский Городок»</w:t>
      </w:r>
    </w:p>
    <w:p w:rsidR="007C4546" w:rsidRPr="00D66E14" w:rsidRDefault="007C4546" w:rsidP="007C4546">
      <w:pPr>
        <w:jc w:val="right"/>
        <w:rPr>
          <w:color w:val="595959" w:themeColor="text1" w:themeTint="A6"/>
        </w:rPr>
      </w:pPr>
      <w:r w:rsidRPr="00D66E14">
        <w:rPr>
          <w:color w:val="595959" w:themeColor="text1" w:themeTint="A6"/>
        </w:rPr>
        <w:t xml:space="preserve">  </w:t>
      </w:r>
    </w:p>
    <w:p w:rsidR="007C4546" w:rsidRPr="00D66E14" w:rsidRDefault="007C4546" w:rsidP="007C4546">
      <w:pPr>
        <w:jc w:val="center"/>
        <w:rPr>
          <w:b/>
          <w:color w:val="595959" w:themeColor="text1" w:themeTint="A6"/>
        </w:rPr>
      </w:pPr>
    </w:p>
    <w:p w:rsidR="007C4546" w:rsidRPr="00D66E14" w:rsidRDefault="007C4546" w:rsidP="007C4546">
      <w:pPr>
        <w:pStyle w:val="3"/>
        <w:spacing w:before="0" w:after="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66E14">
        <w:rPr>
          <w:rFonts w:ascii="Times New Roman" w:hAnsi="Times New Roman"/>
          <w:color w:val="595959" w:themeColor="text1" w:themeTint="A6"/>
          <w:sz w:val="28"/>
          <w:szCs w:val="28"/>
        </w:rPr>
        <w:t>Примерная структура и содержание Программы</w:t>
      </w:r>
    </w:p>
    <w:p w:rsidR="007C4546" w:rsidRPr="00D66E14" w:rsidRDefault="007C4546" w:rsidP="007C4546">
      <w:pPr>
        <w:rPr>
          <w:b/>
          <w:color w:val="595959" w:themeColor="text1" w:themeTint="A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2951"/>
        <w:gridCol w:w="5599"/>
      </w:tblGrid>
      <w:tr w:rsidR="007C4546" w:rsidRPr="00D66E14" w:rsidTr="00E13CAC">
        <w:tc>
          <w:tcPr>
            <w:tcW w:w="1060" w:type="dxa"/>
          </w:tcPr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№ п/п</w:t>
            </w:r>
          </w:p>
        </w:tc>
        <w:tc>
          <w:tcPr>
            <w:tcW w:w="2951" w:type="dxa"/>
          </w:tcPr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 xml:space="preserve">Разделы Программы </w:t>
            </w:r>
          </w:p>
        </w:tc>
        <w:tc>
          <w:tcPr>
            <w:tcW w:w="5842" w:type="dxa"/>
          </w:tcPr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Содержание и требуемая информация</w:t>
            </w:r>
          </w:p>
        </w:tc>
      </w:tr>
      <w:tr w:rsidR="007C4546" w:rsidRPr="00D66E14" w:rsidTr="00E13CAC">
        <w:trPr>
          <w:trHeight w:val="4484"/>
        </w:trPr>
        <w:tc>
          <w:tcPr>
            <w:tcW w:w="1060" w:type="dxa"/>
          </w:tcPr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1.</w:t>
            </w:r>
          </w:p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</w:p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</w:p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</w:p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</w:p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</w:p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</w:p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</w:p>
        </w:tc>
        <w:tc>
          <w:tcPr>
            <w:tcW w:w="2951" w:type="dxa"/>
          </w:tcPr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Введение</w:t>
            </w:r>
          </w:p>
        </w:tc>
        <w:tc>
          <w:tcPr>
            <w:tcW w:w="5842" w:type="dxa"/>
          </w:tcPr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Наименование Программы.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Назначение Программы.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Информация об использованных научно-методических основаниях и научных источниках.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Заказчик Программы.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Исполнители Программы.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 xml:space="preserve">Информация о составе и руководителе группы разработчиков Программы. 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Цели и задачи Программы.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 xml:space="preserve">Предлагаемый срок реализации Программы. 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Объемы и источники финансирования.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Ожидаемые результаты.</w:t>
            </w:r>
          </w:p>
          <w:p w:rsidR="007C4546" w:rsidRPr="00D66E14" w:rsidRDefault="007C4546" w:rsidP="00E13CAC">
            <w:pPr>
              <w:ind w:left="-42" w:firstLine="4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Контроль за исполнением Программы.</w:t>
            </w:r>
          </w:p>
        </w:tc>
      </w:tr>
      <w:tr w:rsidR="007C4546" w:rsidRPr="00D66E14" w:rsidTr="00E13CAC">
        <w:tc>
          <w:tcPr>
            <w:tcW w:w="1060" w:type="dxa"/>
          </w:tcPr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2.</w:t>
            </w:r>
          </w:p>
        </w:tc>
        <w:tc>
          <w:tcPr>
            <w:tcW w:w="2951" w:type="dxa"/>
          </w:tcPr>
          <w:p w:rsidR="007C4546" w:rsidRPr="00D66E14" w:rsidRDefault="007C4546" w:rsidP="00E13CAC">
            <w:pPr>
              <w:rPr>
                <w:color w:val="595959" w:themeColor="text1" w:themeTint="A6"/>
              </w:rPr>
            </w:pPr>
            <w:r w:rsidRPr="00D66E14">
              <w:rPr>
                <w:color w:val="595959" w:themeColor="text1" w:themeTint="A6"/>
              </w:rPr>
              <w:t>Информационно-аналитическая справка о состоянии и перспективах развития муниципального общеобразовательного учреждения</w:t>
            </w:r>
          </w:p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</w:p>
        </w:tc>
        <w:tc>
          <w:tcPr>
            <w:tcW w:w="5842" w:type="dxa"/>
          </w:tcPr>
          <w:p w:rsidR="007C4546" w:rsidRPr="00D66E14" w:rsidRDefault="007C4546" w:rsidP="00E13CAC">
            <w:pPr>
              <w:ind w:left="-42" w:firstLine="42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Качественная характеристика здания, характеристика бюджета, материальной базы, оборудования.</w:t>
            </w:r>
          </w:p>
          <w:p w:rsidR="007C4546" w:rsidRPr="00D66E14" w:rsidRDefault="007C4546" w:rsidP="00E13CAC">
            <w:pPr>
              <w:ind w:left="-42" w:firstLine="42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Организационно-образовательная деятельность (нормативно-правовая база муниципального общеобразовательного учреждения, обеспечение безопасности образовательного процесса, характеристика контингента обучающихся,  организация урочной деятельности).</w:t>
            </w:r>
          </w:p>
          <w:p w:rsidR="007C4546" w:rsidRPr="00D66E14" w:rsidRDefault="007C4546" w:rsidP="00E13CAC">
            <w:pPr>
              <w:ind w:left="720" w:hanging="720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Характеристика педагогического коллектива.</w:t>
            </w:r>
          </w:p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 xml:space="preserve">Характеристика программно–методического обеспечения муниципального общеобразовательного учреждения (какие используются программы, планы, учебники, обеспеченность учреждений этими ресурсами). </w:t>
            </w:r>
          </w:p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 xml:space="preserve">Характеристика основных результатов муниципального общеобразовательного </w:t>
            </w:r>
            <w:r w:rsidRPr="00D66E14">
              <w:rPr>
                <w:color w:val="595959" w:themeColor="text1" w:themeTint="A6"/>
                <w:szCs w:val="28"/>
              </w:rPr>
              <w:lastRenderedPageBreak/>
              <w:t>учреждения (олимпиады, поступления, итоговая аттестация и т.д.).</w:t>
            </w:r>
          </w:p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Внешние связи  муниципального общеобразовательного учреждения с другими учреждениями.</w:t>
            </w:r>
          </w:p>
        </w:tc>
      </w:tr>
      <w:tr w:rsidR="007C4546" w:rsidRPr="00D66E14" w:rsidTr="00E13CAC">
        <w:tc>
          <w:tcPr>
            <w:tcW w:w="1060" w:type="dxa"/>
          </w:tcPr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lastRenderedPageBreak/>
              <w:t>3.</w:t>
            </w:r>
          </w:p>
        </w:tc>
        <w:tc>
          <w:tcPr>
            <w:tcW w:w="2951" w:type="dxa"/>
          </w:tcPr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</w:rPr>
              <w:t xml:space="preserve">Общая стратегия реализации целей и задач Программы и описание ожидаемых результатов </w:t>
            </w:r>
          </w:p>
        </w:tc>
        <w:tc>
          <w:tcPr>
            <w:tcW w:w="5842" w:type="dxa"/>
          </w:tcPr>
          <w:p w:rsidR="007C4546" w:rsidRPr="00D66E14" w:rsidRDefault="007C4546" w:rsidP="00E13CAC">
            <w:pPr>
              <w:ind w:left="-42" w:hanging="38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Основные направления развития муниципального общеобразовательного учреждения.</w:t>
            </w:r>
          </w:p>
          <w:p w:rsidR="007C4546" w:rsidRPr="00D66E14" w:rsidRDefault="007C4546" w:rsidP="00E13CAC">
            <w:pPr>
              <w:ind w:left="-42" w:hanging="38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Способы достижения  целей и решения задач Программы.</w:t>
            </w:r>
          </w:p>
          <w:p w:rsidR="007C4546" w:rsidRPr="00D66E14" w:rsidRDefault="007C4546" w:rsidP="00E13CAC">
            <w:pPr>
              <w:ind w:left="-42" w:hanging="38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Этапы реализации Программы.</w:t>
            </w:r>
          </w:p>
          <w:p w:rsidR="007C4546" w:rsidRPr="00D66E14" w:rsidRDefault="007C4546" w:rsidP="00E13CAC">
            <w:pPr>
              <w:ind w:left="-42" w:hanging="38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Управление реализацией Программы.</w:t>
            </w:r>
          </w:p>
          <w:p w:rsidR="007C4546" w:rsidRPr="00D66E14" w:rsidRDefault="007C4546" w:rsidP="00E13CAC">
            <w:pPr>
              <w:ind w:left="-42" w:hanging="38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Ожидаемые результаты реализации Программы.</w:t>
            </w:r>
          </w:p>
        </w:tc>
      </w:tr>
      <w:tr w:rsidR="007C4546" w:rsidRPr="00D66E14" w:rsidTr="00E13CAC">
        <w:trPr>
          <w:trHeight w:val="321"/>
        </w:trPr>
        <w:tc>
          <w:tcPr>
            <w:tcW w:w="1060" w:type="dxa"/>
          </w:tcPr>
          <w:p w:rsidR="007C4546" w:rsidRPr="00D66E14" w:rsidRDefault="007C4546" w:rsidP="00E13CAC">
            <w:pPr>
              <w:jc w:val="center"/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4.</w:t>
            </w:r>
          </w:p>
        </w:tc>
        <w:tc>
          <w:tcPr>
            <w:tcW w:w="2951" w:type="dxa"/>
          </w:tcPr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Приложения</w:t>
            </w:r>
          </w:p>
        </w:tc>
        <w:tc>
          <w:tcPr>
            <w:tcW w:w="5842" w:type="dxa"/>
          </w:tcPr>
          <w:p w:rsidR="007C4546" w:rsidRPr="00D66E14" w:rsidRDefault="007C4546" w:rsidP="00E13CAC">
            <w:pPr>
              <w:rPr>
                <w:color w:val="595959" w:themeColor="text1" w:themeTint="A6"/>
                <w:szCs w:val="28"/>
              </w:rPr>
            </w:pPr>
            <w:r w:rsidRPr="00D66E14">
              <w:rPr>
                <w:color w:val="595959" w:themeColor="text1" w:themeTint="A6"/>
                <w:szCs w:val="28"/>
              </w:rPr>
              <w:t>Материал иллюстрированного характера.</w:t>
            </w:r>
          </w:p>
        </w:tc>
      </w:tr>
    </w:tbl>
    <w:p w:rsidR="007C4546" w:rsidRPr="00D66E14" w:rsidRDefault="007C4546">
      <w:pPr>
        <w:rPr>
          <w:color w:val="595959" w:themeColor="text1" w:themeTint="A6"/>
        </w:rPr>
      </w:pPr>
    </w:p>
    <w:sectPr w:rsidR="007C4546" w:rsidRPr="00D66E14" w:rsidSect="007C454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98" w:rsidRDefault="002D0F98" w:rsidP="00D66E14">
      <w:r>
        <w:separator/>
      </w:r>
    </w:p>
  </w:endnote>
  <w:endnote w:type="continuationSeparator" w:id="1">
    <w:p w:rsidR="002D0F98" w:rsidRDefault="002D0F98" w:rsidP="00D6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60"/>
      <w:docPartObj>
        <w:docPartGallery w:val="Page Numbers (Bottom of Page)"/>
        <w:docPartUnique/>
      </w:docPartObj>
    </w:sdtPr>
    <w:sdtContent>
      <w:p w:rsidR="00D66E14" w:rsidRDefault="00D66E14">
        <w:pPr>
          <w:pStyle w:val="a9"/>
          <w:jc w:val="center"/>
        </w:pPr>
        <w:r>
          <w:t xml:space="preserve"> </w:t>
        </w:r>
      </w:p>
    </w:sdtContent>
  </w:sdt>
  <w:p w:rsidR="00D66E14" w:rsidRDefault="00D66E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98" w:rsidRDefault="002D0F98" w:rsidP="00D66E14">
      <w:r>
        <w:separator/>
      </w:r>
    </w:p>
  </w:footnote>
  <w:footnote w:type="continuationSeparator" w:id="1">
    <w:p w:rsidR="002D0F98" w:rsidRDefault="002D0F98" w:rsidP="00D66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546"/>
    <w:rsid w:val="000407B0"/>
    <w:rsid w:val="000A6613"/>
    <w:rsid w:val="00234F28"/>
    <w:rsid w:val="002A3A1B"/>
    <w:rsid w:val="002D0F98"/>
    <w:rsid w:val="00432FA7"/>
    <w:rsid w:val="00457029"/>
    <w:rsid w:val="005360B8"/>
    <w:rsid w:val="005A1135"/>
    <w:rsid w:val="006148E2"/>
    <w:rsid w:val="006B3710"/>
    <w:rsid w:val="00705E7F"/>
    <w:rsid w:val="00741EA7"/>
    <w:rsid w:val="007B7905"/>
    <w:rsid w:val="007C4546"/>
    <w:rsid w:val="00920037"/>
    <w:rsid w:val="00A30BE9"/>
    <w:rsid w:val="00B93C3C"/>
    <w:rsid w:val="00D16201"/>
    <w:rsid w:val="00D66E14"/>
    <w:rsid w:val="00DD30CB"/>
    <w:rsid w:val="00F066C4"/>
    <w:rsid w:val="00F16283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6"/>
    <w:pPr>
      <w:spacing w:before="0" w:beforeAutospacing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54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546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p">
    <w:name w:val="hp"/>
    <w:basedOn w:val="a"/>
    <w:rsid w:val="007C4546"/>
    <w:pPr>
      <w:spacing w:after="30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7C454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C4546"/>
    <w:rPr>
      <w:b/>
      <w:bCs/>
    </w:rPr>
  </w:style>
  <w:style w:type="paragraph" w:styleId="a5">
    <w:name w:val="List Paragraph"/>
    <w:basedOn w:val="a"/>
    <w:uiPriority w:val="34"/>
    <w:qFormat/>
    <w:rsid w:val="007C45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C4546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6E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6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79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2014-08-30T04:41:00Z</cp:lastPrinted>
  <dcterms:created xsi:type="dcterms:W3CDTF">2014-08-29T22:57:00Z</dcterms:created>
  <dcterms:modified xsi:type="dcterms:W3CDTF">2015-12-09T14:38:00Z</dcterms:modified>
</cp:coreProperties>
</file>